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F5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5464">
        <w:rPr>
          <w:rFonts w:ascii="Arial" w:hAnsi="Arial" w:cs="Arial"/>
          <w:b/>
          <w:sz w:val="20"/>
          <w:szCs w:val="20"/>
        </w:rPr>
        <w:t xml:space="preserve">Publications </w:t>
      </w:r>
      <w:r>
        <w:rPr>
          <w:rFonts w:ascii="Arial" w:hAnsi="Arial" w:cs="Arial"/>
          <w:b/>
          <w:sz w:val="20"/>
          <w:szCs w:val="20"/>
        </w:rPr>
        <w:t>– Refereed Journals</w:t>
      </w:r>
    </w:p>
    <w:p w:rsidR="000C43F5" w:rsidRPr="001735AC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735AC">
        <w:rPr>
          <w:rFonts w:ascii="Arial" w:hAnsi="Arial" w:cs="Arial"/>
          <w:sz w:val="18"/>
          <w:szCs w:val="18"/>
        </w:rPr>
        <w:t xml:space="preserve">Johnson, C. &amp; </w:t>
      </w:r>
      <w:proofErr w:type="spellStart"/>
      <w:r w:rsidRPr="001735AC">
        <w:rPr>
          <w:rFonts w:ascii="Arial" w:hAnsi="Arial" w:cs="Arial"/>
          <w:sz w:val="18"/>
          <w:szCs w:val="18"/>
        </w:rPr>
        <w:t>Delawsky</w:t>
      </w:r>
      <w:proofErr w:type="spellEnd"/>
      <w:r w:rsidRPr="001735AC">
        <w:rPr>
          <w:rFonts w:ascii="Arial" w:hAnsi="Arial" w:cs="Arial"/>
          <w:sz w:val="18"/>
          <w:szCs w:val="18"/>
        </w:rPr>
        <w:t xml:space="preserve">, S. (2013). Project-based learning and student engagement. </w:t>
      </w:r>
      <w:r w:rsidRPr="001735AC">
        <w:rPr>
          <w:rFonts w:ascii="Arial" w:hAnsi="Arial" w:cs="Arial"/>
          <w:i/>
          <w:sz w:val="18"/>
          <w:szCs w:val="18"/>
        </w:rPr>
        <w:t>Academic Research International</w:t>
      </w:r>
      <w:r w:rsidRPr="001735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FA311E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(4),</w:t>
      </w:r>
      <w:r w:rsidRPr="001735AC">
        <w:rPr>
          <w:rFonts w:ascii="Arial" w:hAnsi="Arial" w:cs="Arial"/>
          <w:sz w:val="18"/>
          <w:szCs w:val="18"/>
        </w:rPr>
        <w:t xml:space="preserve"> 559-566.</w:t>
      </w:r>
    </w:p>
    <w:p w:rsidR="000C43F5" w:rsidRPr="001735AC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735AC">
        <w:rPr>
          <w:rFonts w:ascii="Arial" w:hAnsi="Arial" w:cs="Arial"/>
          <w:sz w:val="18"/>
          <w:szCs w:val="18"/>
        </w:rPr>
        <w:t xml:space="preserve">Johnson, C. &amp; </w:t>
      </w:r>
      <w:proofErr w:type="spellStart"/>
      <w:r w:rsidRPr="001735AC">
        <w:rPr>
          <w:rFonts w:ascii="Arial" w:hAnsi="Arial" w:cs="Arial"/>
          <w:sz w:val="18"/>
          <w:szCs w:val="18"/>
        </w:rPr>
        <w:t>Gelfand</w:t>
      </w:r>
      <w:proofErr w:type="spellEnd"/>
      <w:r w:rsidRPr="001735AC">
        <w:rPr>
          <w:rFonts w:ascii="Arial" w:hAnsi="Arial" w:cs="Arial"/>
          <w:sz w:val="18"/>
          <w:szCs w:val="18"/>
        </w:rPr>
        <w:t xml:space="preserve">, S. (2013). Self-assessment and writing quality. </w:t>
      </w:r>
      <w:r w:rsidRPr="001735AC">
        <w:rPr>
          <w:rFonts w:ascii="Arial" w:hAnsi="Arial" w:cs="Arial"/>
          <w:i/>
          <w:sz w:val="18"/>
          <w:szCs w:val="18"/>
        </w:rPr>
        <w:t>Academic Research International</w:t>
      </w:r>
      <w:r w:rsidRPr="001735A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4(4), </w:t>
      </w:r>
      <w:r w:rsidRPr="001735AC">
        <w:rPr>
          <w:rFonts w:ascii="Arial" w:hAnsi="Arial" w:cs="Arial"/>
          <w:sz w:val="18"/>
          <w:szCs w:val="18"/>
        </w:rPr>
        <w:t>571-580.</w:t>
      </w:r>
    </w:p>
    <w:p w:rsidR="000C43F5" w:rsidRPr="001735AC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1735AC">
        <w:rPr>
          <w:rFonts w:ascii="Arial" w:hAnsi="Arial" w:cs="Arial"/>
          <w:noProof/>
          <w:sz w:val="18"/>
          <w:szCs w:val="18"/>
        </w:rPr>
        <w:t xml:space="preserve">Johnson, C. &amp;  Radmer, E. (2013). Making the case for transformational learning through technology-mediated environments. </w:t>
      </w:r>
      <w:r w:rsidRPr="001735AC">
        <w:rPr>
          <w:rFonts w:ascii="Arial" w:hAnsi="Arial" w:cs="Arial"/>
          <w:i/>
          <w:iCs/>
          <w:noProof/>
          <w:sz w:val="18"/>
          <w:szCs w:val="18"/>
        </w:rPr>
        <w:t>Academic Research International</w:t>
      </w:r>
      <w:r w:rsidRPr="001735AC">
        <w:rPr>
          <w:rFonts w:ascii="Arial" w:hAnsi="Arial" w:cs="Arial"/>
          <w:noProof/>
          <w:sz w:val="18"/>
          <w:szCs w:val="18"/>
        </w:rPr>
        <w:t>,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FA311E">
        <w:rPr>
          <w:rFonts w:ascii="Arial" w:hAnsi="Arial" w:cs="Arial"/>
          <w:i/>
          <w:noProof/>
          <w:sz w:val="18"/>
          <w:szCs w:val="18"/>
        </w:rPr>
        <w:t>4</w:t>
      </w:r>
      <w:r>
        <w:rPr>
          <w:rFonts w:ascii="Arial" w:hAnsi="Arial" w:cs="Arial"/>
          <w:noProof/>
          <w:sz w:val="18"/>
          <w:szCs w:val="18"/>
        </w:rPr>
        <w:t>(2)</w:t>
      </w:r>
      <w:r w:rsidRPr="001735AC">
        <w:rPr>
          <w:rFonts w:ascii="Arial" w:hAnsi="Arial" w:cs="Arial"/>
          <w:noProof/>
          <w:sz w:val="18"/>
          <w:szCs w:val="18"/>
        </w:rPr>
        <w:t xml:space="preserve">,  275-279. </w:t>
      </w:r>
    </w:p>
    <w:p w:rsidR="000C43F5" w:rsidRPr="001735AC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Johnson, C. </w:t>
      </w:r>
      <w:proofErr w:type="gramStart"/>
      <w:r>
        <w:rPr>
          <w:rFonts w:ascii="Arial" w:hAnsi="Arial" w:cs="Arial"/>
          <w:sz w:val="18"/>
          <w:szCs w:val="18"/>
        </w:rPr>
        <w:t xml:space="preserve">&amp; </w:t>
      </w:r>
      <w:r w:rsidRPr="001735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735AC">
        <w:rPr>
          <w:rFonts w:ascii="Arial" w:hAnsi="Arial" w:cs="Arial"/>
          <w:sz w:val="18"/>
          <w:szCs w:val="18"/>
        </w:rPr>
        <w:t>Ruiter</w:t>
      </w:r>
      <w:proofErr w:type="spellEnd"/>
      <w:proofErr w:type="gramEnd"/>
      <w:r w:rsidRPr="001735AC">
        <w:rPr>
          <w:rFonts w:ascii="Arial" w:hAnsi="Arial" w:cs="Arial"/>
          <w:sz w:val="18"/>
          <w:szCs w:val="18"/>
        </w:rPr>
        <w:t xml:space="preserve">, G. (2013). (Re)-Envisioning classroom design with light and </w:t>
      </w:r>
      <w:proofErr w:type="spellStart"/>
      <w:r w:rsidRPr="001735AC">
        <w:rPr>
          <w:rFonts w:ascii="Arial" w:hAnsi="Arial" w:cs="Arial"/>
          <w:sz w:val="18"/>
          <w:szCs w:val="18"/>
        </w:rPr>
        <w:t>colour</w:t>
      </w:r>
      <w:proofErr w:type="spellEnd"/>
      <w:r w:rsidRPr="001735AC">
        <w:rPr>
          <w:rFonts w:ascii="Arial" w:hAnsi="Arial" w:cs="Arial"/>
          <w:sz w:val="18"/>
          <w:szCs w:val="18"/>
        </w:rPr>
        <w:t xml:space="preserve">. </w:t>
      </w:r>
      <w:r w:rsidRPr="001735AC">
        <w:rPr>
          <w:rFonts w:ascii="Arial" w:hAnsi="Arial" w:cs="Arial"/>
          <w:i/>
          <w:sz w:val="18"/>
          <w:szCs w:val="18"/>
        </w:rPr>
        <w:t xml:space="preserve">Academic Research International, </w:t>
      </w:r>
      <w:r w:rsidRPr="00FA311E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(4)</w:t>
      </w:r>
      <w:r w:rsidRPr="001735AC">
        <w:rPr>
          <w:rFonts w:ascii="Arial" w:hAnsi="Arial" w:cs="Arial"/>
          <w:sz w:val="18"/>
          <w:szCs w:val="18"/>
        </w:rPr>
        <w:t>, 549-554.</w:t>
      </w:r>
    </w:p>
    <w:p w:rsidR="000C43F5" w:rsidRPr="008E4138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8E4138">
        <w:rPr>
          <w:rFonts w:ascii="Arial" w:hAnsi="Arial" w:cs="Arial"/>
          <w:noProof/>
          <w:sz w:val="18"/>
          <w:szCs w:val="18"/>
        </w:rPr>
        <w:t xml:space="preserve">Johnson, C. &amp; Gooliaff, S. (2012). At risk boys and learning: engaging struggling writers. </w:t>
      </w:r>
      <w:r w:rsidRPr="008E4138">
        <w:rPr>
          <w:rFonts w:ascii="Arial" w:hAnsi="Arial" w:cs="Arial"/>
          <w:i/>
          <w:iCs/>
          <w:noProof/>
          <w:sz w:val="18"/>
          <w:szCs w:val="18"/>
        </w:rPr>
        <w:t>Reclaiming Children and Youth</w:t>
      </w:r>
      <w:r w:rsidRPr="008E4138">
        <w:rPr>
          <w:rFonts w:ascii="Arial" w:hAnsi="Arial" w:cs="Arial"/>
          <w:noProof/>
          <w:sz w:val="18"/>
          <w:szCs w:val="18"/>
        </w:rPr>
        <w:t xml:space="preserve">, </w:t>
      </w:r>
      <w:r w:rsidRPr="00FA311E">
        <w:rPr>
          <w:rFonts w:ascii="Arial" w:hAnsi="Arial" w:cs="Arial"/>
          <w:i/>
          <w:noProof/>
          <w:sz w:val="18"/>
          <w:szCs w:val="18"/>
        </w:rPr>
        <w:t>21</w:t>
      </w:r>
      <w:r w:rsidRPr="008E4138">
        <w:rPr>
          <w:rFonts w:ascii="Arial" w:hAnsi="Arial" w:cs="Arial"/>
          <w:noProof/>
          <w:sz w:val="18"/>
          <w:szCs w:val="18"/>
        </w:rPr>
        <w:t xml:space="preserve">(4), 28-31. </w:t>
      </w:r>
    </w:p>
    <w:p w:rsidR="000C43F5" w:rsidRPr="008E4138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8E4138">
        <w:rPr>
          <w:rFonts w:ascii="Arial" w:hAnsi="Arial" w:cs="Arial"/>
          <w:noProof/>
          <w:sz w:val="18"/>
          <w:szCs w:val="18"/>
        </w:rPr>
        <w:t xml:space="preserve">Olson, J.&amp; Johnson, C. (2012). Implementing journal writing in a grade 8 mathmatics class. </w:t>
      </w:r>
      <w:r w:rsidRPr="008E4138">
        <w:rPr>
          <w:rFonts w:ascii="Arial" w:hAnsi="Arial" w:cs="Arial"/>
          <w:i/>
          <w:iCs/>
          <w:noProof/>
          <w:sz w:val="18"/>
          <w:szCs w:val="18"/>
        </w:rPr>
        <w:t>Academic Research International</w:t>
      </w:r>
      <w:r w:rsidRPr="008E4138">
        <w:rPr>
          <w:rFonts w:ascii="Arial" w:hAnsi="Arial" w:cs="Arial"/>
          <w:i/>
          <w:noProof/>
          <w:sz w:val="18"/>
          <w:szCs w:val="18"/>
        </w:rPr>
        <w:t>,</w:t>
      </w:r>
      <w:r w:rsidRPr="008E4138">
        <w:rPr>
          <w:rFonts w:ascii="Arial" w:hAnsi="Arial" w:cs="Arial"/>
          <w:noProof/>
          <w:sz w:val="18"/>
          <w:szCs w:val="18"/>
        </w:rPr>
        <w:t xml:space="preserve"> </w:t>
      </w:r>
      <w:r w:rsidRPr="00FA311E">
        <w:rPr>
          <w:rFonts w:ascii="Arial" w:hAnsi="Arial" w:cs="Arial"/>
          <w:i/>
          <w:noProof/>
          <w:sz w:val="18"/>
          <w:szCs w:val="18"/>
        </w:rPr>
        <w:t>3</w:t>
      </w:r>
      <w:r w:rsidRPr="008E4138">
        <w:rPr>
          <w:rFonts w:ascii="Arial" w:hAnsi="Arial" w:cs="Arial"/>
          <w:noProof/>
          <w:sz w:val="18"/>
          <w:szCs w:val="18"/>
        </w:rPr>
        <w:t>(3),191-197.</w:t>
      </w:r>
    </w:p>
    <w:p w:rsidR="000C43F5" w:rsidRPr="008E4138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8E4138">
        <w:rPr>
          <w:rFonts w:ascii="Arial" w:hAnsi="Arial" w:cs="Arial"/>
          <w:noProof/>
          <w:sz w:val="18"/>
          <w:szCs w:val="18"/>
        </w:rPr>
        <w:t xml:space="preserve">Johnson, C. (2011). Early in-grade retention in the prediction of TAKS reading achievement scores among third grade students in a south texas school. </w:t>
      </w:r>
      <w:r w:rsidRPr="008E4138">
        <w:rPr>
          <w:rFonts w:ascii="Arial" w:hAnsi="Arial" w:cs="Arial"/>
          <w:i/>
          <w:iCs/>
          <w:noProof/>
          <w:sz w:val="18"/>
          <w:szCs w:val="18"/>
        </w:rPr>
        <w:t>International Journal of Humanities and Social Science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 Special Issue</w:t>
      </w:r>
      <w:r w:rsidRPr="008E4138">
        <w:rPr>
          <w:rFonts w:ascii="Arial" w:hAnsi="Arial" w:cs="Arial"/>
          <w:noProof/>
          <w:sz w:val="18"/>
          <w:szCs w:val="18"/>
        </w:rPr>
        <w:t xml:space="preserve">, </w:t>
      </w:r>
      <w:r w:rsidRPr="00FA311E">
        <w:rPr>
          <w:rFonts w:ascii="Arial" w:hAnsi="Arial" w:cs="Arial"/>
          <w:i/>
          <w:noProof/>
          <w:sz w:val="18"/>
          <w:szCs w:val="18"/>
        </w:rPr>
        <w:t>1</w:t>
      </w:r>
      <w:r w:rsidRPr="008E4138">
        <w:rPr>
          <w:rFonts w:ascii="Arial" w:hAnsi="Arial" w:cs="Arial"/>
          <w:noProof/>
          <w:sz w:val="18"/>
          <w:szCs w:val="18"/>
        </w:rPr>
        <w:t>(17), 148-153.</w:t>
      </w:r>
    </w:p>
    <w:p w:rsidR="000C43F5" w:rsidRPr="008E4138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8E4138">
        <w:rPr>
          <w:rFonts w:ascii="Arial" w:hAnsi="Arial" w:cs="Arial"/>
          <w:noProof/>
          <w:sz w:val="18"/>
          <w:szCs w:val="18"/>
        </w:rPr>
        <w:t xml:space="preserve">Johnson, C. (2011). Principals utilizing action research. </w:t>
      </w:r>
      <w:r w:rsidRPr="008E4138">
        <w:rPr>
          <w:rFonts w:ascii="Arial" w:hAnsi="Arial" w:cs="Arial"/>
          <w:i/>
          <w:iCs/>
          <w:noProof/>
          <w:sz w:val="18"/>
          <w:szCs w:val="18"/>
        </w:rPr>
        <w:t>International Journal of Humanities and Social Science</w:t>
      </w:r>
      <w:r w:rsidRPr="008E4138">
        <w:rPr>
          <w:rFonts w:ascii="Arial" w:hAnsi="Arial" w:cs="Arial"/>
          <w:noProof/>
          <w:sz w:val="18"/>
          <w:szCs w:val="18"/>
        </w:rPr>
        <w:t xml:space="preserve">, </w:t>
      </w:r>
      <w:r w:rsidRPr="00FA311E">
        <w:rPr>
          <w:rFonts w:ascii="Arial" w:hAnsi="Arial" w:cs="Arial"/>
          <w:i/>
          <w:noProof/>
          <w:sz w:val="18"/>
          <w:szCs w:val="18"/>
        </w:rPr>
        <w:t>1</w:t>
      </w:r>
      <w:r w:rsidRPr="008E4138">
        <w:rPr>
          <w:rFonts w:ascii="Arial" w:hAnsi="Arial" w:cs="Arial"/>
          <w:noProof/>
          <w:sz w:val="18"/>
          <w:szCs w:val="18"/>
        </w:rPr>
        <w:t>(14), 78-84.</w:t>
      </w:r>
    </w:p>
    <w:p w:rsidR="000C43F5" w:rsidRPr="008E4138" w:rsidRDefault="000C43F5" w:rsidP="000C43F5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E4138">
        <w:rPr>
          <w:rFonts w:ascii="Arial" w:hAnsi="Arial" w:cs="Arial"/>
          <w:sz w:val="18"/>
          <w:szCs w:val="18"/>
        </w:rPr>
        <w:t xml:space="preserve">Girtz, S. &amp; Johnson, C. (2010). Turnaround principals and partnerships across secondary and higher education to support students. </w:t>
      </w:r>
      <w:r w:rsidRPr="008E4138">
        <w:rPr>
          <w:rFonts w:ascii="Arial" w:hAnsi="Arial" w:cs="Arial"/>
          <w:i/>
          <w:sz w:val="18"/>
          <w:szCs w:val="18"/>
        </w:rPr>
        <w:t xml:space="preserve">Curriculum in Context, </w:t>
      </w:r>
      <w:r w:rsidRPr="00FA311E">
        <w:rPr>
          <w:rFonts w:ascii="Arial" w:hAnsi="Arial" w:cs="Arial"/>
          <w:i/>
          <w:sz w:val="18"/>
          <w:szCs w:val="18"/>
        </w:rPr>
        <w:t>37</w:t>
      </w:r>
      <w:r w:rsidRPr="008E4138">
        <w:rPr>
          <w:rFonts w:ascii="Arial" w:hAnsi="Arial" w:cs="Arial"/>
          <w:sz w:val="18"/>
          <w:szCs w:val="18"/>
        </w:rPr>
        <w:t>(1), 16-18.</w:t>
      </w:r>
    </w:p>
    <w:p w:rsidR="000C43F5" w:rsidRPr="00892995" w:rsidRDefault="000C43F5" w:rsidP="000C43F5">
      <w:pPr>
        <w:spacing w:after="0" w:line="240" w:lineRule="auto"/>
        <w:rPr>
          <w:rFonts w:ascii="Arial" w:hAnsi="Arial" w:cs="Arial"/>
          <w:sz w:val="18"/>
          <w:szCs w:val="20"/>
          <w:highlight w:val="yellow"/>
        </w:rPr>
      </w:pPr>
    </w:p>
    <w:p w:rsidR="000C43F5" w:rsidRPr="008E4138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4138">
        <w:rPr>
          <w:rFonts w:ascii="Arial" w:hAnsi="Arial" w:cs="Arial"/>
          <w:b/>
          <w:sz w:val="20"/>
          <w:szCs w:val="20"/>
        </w:rPr>
        <w:t>Submissions for Publication – Recent</w:t>
      </w:r>
    </w:p>
    <w:p w:rsidR="000C43F5" w:rsidRPr="008E4138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4138">
        <w:rPr>
          <w:rFonts w:ascii="Arial" w:hAnsi="Arial" w:cs="Arial"/>
          <w:sz w:val="18"/>
          <w:szCs w:val="18"/>
        </w:rPr>
        <w:t xml:space="preserve">Johnson, C. (in review). </w:t>
      </w:r>
      <w:r>
        <w:rPr>
          <w:rFonts w:ascii="Arial" w:hAnsi="Arial" w:cs="Arial"/>
          <w:sz w:val="18"/>
          <w:szCs w:val="18"/>
        </w:rPr>
        <w:t xml:space="preserve">The Directions are on the Board. Book Chapter. Academy Education Studies. </w:t>
      </w:r>
    </w:p>
    <w:p w:rsidR="000C43F5" w:rsidRPr="008E4138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4138">
        <w:rPr>
          <w:rFonts w:ascii="Arial" w:hAnsi="Arial" w:cs="Arial"/>
          <w:sz w:val="18"/>
          <w:szCs w:val="18"/>
        </w:rPr>
        <w:tab/>
      </w:r>
    </w:p>
    <w:p w:rsidR="000C43F5" w:rsidRPr="008E4138" w:rsidRDefault="000C43F5" w:rsidP="000C43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138">
        <w:rPr>
          <w:rFonts w:ascii="Arial" w:hAnsi="Arial" w:cs="Arial"/>
          <w:b/>
          <w:sz w:val="20"/>
          <w:szCs w:val="20"/>
        </w:rPr>
        <w:t>Papers Presented</w:t>
      </w:r>
    </w:p>
    <w:p w:rsidR="000C43F5" w:rsidRPr="008E4138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4138">
        <w:rPr>
          <w:rFonts w:ascii="Arial" w:hAnsi="Arial" w:cs="Arial"/>
          <w:b/>
          <w:sz w:val="20"/>
          <w:szCs w:val="20"/>
        </w:rPr>
        <w:t>International</w:t>
      </w:r>
    </w:p>
    <w:p w:rsidR="000C43F5" w:rsidRPr="00E51A4C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1A4C">
        <w:rPr>
          <w:rFonts w:ascii="Arial" w:hAnsi="Arial" w:cs="Arial"/>
          <w:sz w:val="18"/>
          <w:szCs w:val="18"/>
        </w:rPr>
        <w:t>Shepard, J. &amp; Johnson, C. (2015</w:t>
      </w:r>
      <w:r>
        <w:rPr>
          <w:rFonts w:ascii="Arial" w:hAnsi="Arial" w:cs="Arial"/>
          <w:sz w:val="18"/>
          <w:szCs w:val="18"/>
        </w:rPr>
        <w:t xml:space="preserve">, </w:t>
      </w:r>
      <w:r w:rsidRPr="00E51A4C">
        <w:rPr>
          <w:rFonts w:ascii="Arial" w:hAnsi="Arial" w:cs="Arial"/>
          <w:sz w:val="18"/>
          <w:szCs w:val="18"/>
        </w:rPr>
        <w:t xml:space="preserve">October) </w:t>
      </w:r>
      <w:r>
        <w:rPr>
          <w:rFonts w:ascii="Arial" w:hAnsi="Arial" w:cs="Arial"/>
          <w:i/>
          <w:sz w:val="18"/>
          <w:szCs w:val="18"/>
        </w:rPr>
        <w:t>Interactive bridges that cross time and s</w:t>
      </w:r>
      <w:r w:rsidRPr="00E51A4C">
        <w:rPr>
          <w:rFonts w:ascii="Arial" w:hAnsi="Arial" w:cs="Arial"/>
          <w:i/>
          <w:sz w:val="18"/>
          <w:szCs w:val="18"/>
        </w:rPr>
        <w:t>pace</w:t>
      </w:r>
      <w:r w:rsidRPr="00E51A4C">
        <w:rPr>
          <w:rFonts w:ascii="Arial" w:hAnsi="Arial" w:cs="Arial"/>
          <w:sz w:val="18"/>
          <w:szCs w:val="18"/>
        </w:rPr>
        <w:t xml:space="preserve">. Poster Presentation at the </w:t>
      </w:r>
    </w:p>
    <w:p w:rsidR="000C43F5" w:rsidRPr="00E51A4C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1A4C">
        <w:rPr>
          <w:rFonts w:ascii="Arial" w:hAnsi="Arial" w:cs="Arial"/>
          <w:sz w:val="18"/>
          <w:szCs w:val="18"/>
        </w:rPr>
        <w:tab/>
        <w:t>International Leadership Association, Barcelona, Spain.</w:t>
      </w:r>
    </w:p>
    <w:p w:rsidR="000C43F5" w:rsidRPr="00E51A4C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E51A4C">
        <w:rPr>
          <w:rFonts w:ascii="Arial" w:hAnsi="Arial" w:cs="Arial"/>
          <w:noProof/>
          <w:sz w:val="18"/>
          <w:szCs w:val="18"/>
        </w:rPr>
        <w:t>Radmer, E.M. &amp; Johnson, C. (2014</w:t>
      </w:r>
      <w:r>
        <w:rPr>
          <w:rFonts w:ascii="Arial" w:hAnsi="Arial" w:cs="Arial"/>
          <w:noProof/>
          <w:sz w:val="18"/>
          <w:szCs w:val="18"/>
        </w:rPr>
        <w:t>, February</w:t>
      </w:r>
      <w:r w:rsidRPr="00E51A4C">
        <w:rPr>
          <w:rFonts w:ascii="Arial" w:hAnsi="Arial" w:cs="Arial"/>
          <w:noProof/>
          <w:sz w:val="18"/>
          <w:szCs w:val="18"/>
        </w:rPr>
        <w:t xml:space="preserve">). </w:t>
      </w:r>
      <w:r w:rsidRPr="00E51A4C">
        <w:rPr>
          <w:rFonts w:ascii="Arial" w:hAnsi="Arial" w:cs="Arial"/>
          <w:i/>
          <w:noProof/>
          <w:sz w:val="18"/>
          <w:szCs w:val="18"/>
        </w:rPr>
        <w:t>March on accountability</w:t>
      </w:r>
      <w:r w:rsidRPr="00E51A4C"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>Session presentation</w:t>
      </w:r>
      <w:r w:rsidRPr="00E51A4C">
        <w:rPr>
          <w:rFonts w:ascii="Arial" w:hAnsi="Arial" w:cs="Arial"/>
          <w:noProof/>
          <w:sz w:val="18"/>
          <w:szCs w:val="18"/>
        </w:rPr>
        <w:t xml:space="preserve"> at the 10</w:t>
      </w:r>
      <w:r w:rsidRPr="00E51A4C">
        <w:rPr>
          <w:rFonts w:ascii="Arial" w:hAnsi="Arial" w:cs="Arial"/>
          <w:noProof/>
          <w:sz w:val="18"/>
          <w:szCs w:val="18"/>
          <w:vertAlign w:val="superscript"/>
        </w:rPr>
        <w:t>th</w:t>
      </w:r>
      <w:r w:rsidRPr="00E51A4C">
        <w:rPr>
          <w:rFonts w:ascii="Arial" w:hAnsi="Arial" w:cs="Arial"/>
          <w:noProof/>
          <w:sz w:val="18"/>
          <w:szCs w:val="18"/>
        </w:rPr>
        <w:t xml:space="preserve"> International Globalization, Diversity, and Education Conference. Spokane, Washington.</w:t>
      </w:r>
    </w:p>
    <w:p w:rsidR="000C43F5" w:rsidRPr="00121BF7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21BF7">
        <w:rPr>
          <w:rFonts w:ascii="Arial" w:hAnsi="Arial" w:cs="Arial"/>
          <w:noProof/>
          <w:sz w:val="18"/>
          <w:szCs w:val="18"/>
        </w:rPr>
        <w:t xml:space="preserve">Johnson, C. &amp;, Radmer, E. (2013, February). </w:t>
      </w:r>
      <w:r w:rsidRPr="00121BF7">
        <w:rPr>
          <w:rFonts w:ascii="Arial" w:hAnsi="Arial" w:cs="Arial"/>
          <w:i/>
          <w:sz w:val="18"/>
          <w:szCs w:val="18"/>
        </w:rPr>
        <w:t>Action research: approaching problems as possibilities for transformation</w:t>
      </w:r>
      <w:r w:rsidRPr="00121BF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Paper presentation at t</w:t>
      </w:r>
      <w:r w:rsidRPr="00121BF7">
        <w:rPr>
          <w:rFonts w:ascii="Arial" w:hAnsi="Arial" w:cs="Arial"/>
          <w:sz w:val="18"/>
          <w:szCs w:val="18"/>
        </w:rPr>
        <w:t>he 9</w:t>
      </w:r>
      <w:r w:rsidRPr="00121BF7">
        <w:rPr>
          <w:rFonts w:ascii="Arial" w:hAnsi="Arial" w:cs="Arial"/>
          <w:sz w:val="18"/>
          <w:szCs w:val="18"/>
          <w:vertAlign w:val="superscript"/>
        </w:rPr>
        <w:t>th</w:t>
      </w:r>
      <w:r w:rsidRPr="00121BF7">
        <w:rPr>
          <w:rFonts w:ascii="Arial" w:hAnsi="Arial" w:cs="Arial"/>
          <w:sz w:val="18"/>
          <w:szCs w:val="18"/>
        </w:rPr>
        <w:t xml:space="preserve"> Annual International Globalization, Diversity, and Education Conference. Vancouver, Washington.</w:t>
      </w:r>
    </w:p>
    <w:p w:rsidR="000C43F5" w:rsidRPr="00121BF7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121BF7">
        <w:rPr>
          <w:rFonts w:ascii="Arial" w:hAnsi="Arial" w:cs="Arial"/>
          <w:noProof/>
          <w:sz w:val="18"/>
          <w:szCs w:val="18"/>
        </w:rPr>
        <w:t xml:space="preserve">Gooliaff, S. &amp; Johnson, C. (2013, October). </w:t>
      </w:r>
      <w:r w:rsidRPr="00121BF7">
        <w:rPr>
          <w:rFonts w:ascii="Arial" w:hAnsi="Arial" w:cs="Arial"/>
          <w:i/>
          <w:noProof/>
          <w:sz w:val="18"/>
          <w:szCs w:val="18"/>
        </w:rPr>
        <w:t>At risk boys and writing</w:t>
      </w:r>
      <w:r w:rsidRPr="00121BF7"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 xml:space="preserve">Paper Presentation at the </w:t>
      </w:r>
      <w:r w:rsidRPr="00121BF7">
        <w:rPr>
          <w:rFonts w:ascii="Arial" w:hAnsi="Arial" w:cs="Arial"/>
          <w:noProof/>
          <w:sz w:val="18"/>
          <w:szCs w:val="18"/>
        </w:rPr>
        <w:t>Calgary City Teachers’ Convention. Calgary, Alberta.</w:t>
      </w:r>
    </w:p>
    <w:p w:rsidR="000C43F5" w:rsidRPr="00121BF7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i/>
          <w:noProof/>
          <w:sz w:val="18"/>
          <w:szCs w:val="18"/>
        </w:rPr>
      </w:pPr>
      <w:r w:rsidRPr="00121BF7">
        <w:rPr>
          <w:rFonts w:ascii="Arial" w:hAnsi="Arial" w:cs="Arial"/>
          <w:noProof/>
          <w:sz w:val="18"/>
          <w:szCs w:val="18"/>
        </w:rPr>
        <w:t>Johnson, C. &amp; Radmer, E.M. (2013</w:t>
      </w:r>
      <w:r>
        <w:rPr>
          <w:rFonts w:ascii="Arial" w:hAnsi="Arial" w:cs="Arial"/>
          <w:noProof/>
          <w:sz w:val="18"/>
          <w:szCs w:val="18"/>
        </w:rPr>
        <w:t>, October</w:t>
      </w:r>
      <w:r w:rsidRPr="00121BF7">
        <w:rPr>
          <w:rFonts w:ascii="Arial" w:hAnsi="Arial" w:cs="Arial"/>
          <w:noProof/>
          <w:sz w:val="18"/>
          <w:szCs w:val="18"/>
        </w:rPr>
        <w:t xml:space="preserve">). </w:t>
      </w:r>
      <w:r w:rsidRPr="00121BF7">
        <w:rPr>
          <w:rFonts w:ascii="Arial" w:hAnsi="Arial" w:cs="Arial"/>
          <w:i/>
          <w:noProof/>
          <w:sz w:val="18"/>
          <w:szCs w:val="18"/>
        </w:rPr>
        <w:t>Modeling 21</w:t>
      </w:r>
      <w:r w:rsidRPr="00121BF7">
        <w:rPr>
          <w:rFonts w:ascii="Arial" w:hAnsi="Arial" w:cs="Arial"/>
          <w:i/>
          <w:noProof/>
          <w:sz w:val="18"/>
          <w:szCs w:val="18"/>
          <w:vertAlign w:val="superscript"/>
        </w:rPr>
        <w:t>st</w:t>
      </w:r>
      <w:r w:rsidRPr="00121BF7">
        <w:rPr>
          <w:rFonts w:ascii="Arial" w:hAnsi="Arial" w:cs="Arial"/>
          <w:i/>
          <w:noProof/>
          <w:sz w:val="18"/>
          <w:szCs w:val="18"/>
        </w:rPr>
        <w:t xml:space="preserve"> century collaboration and problem solving for educational leaders</w:t>
      </w:r>
      <w:r w:rsidRPr="00121BF7">
        <w:rPr>
          <w:rFonts w:ascii="Arial" w:hAnsi="Arial" w:cs="Arial"/>
          <w:noProof/>
          <w:sz w:val="18"/>
          <w:szCs w:val="18"/>
        </w:rPr>
        <w:t xml:space="preserve">. Paper Presentation at the E-Learn World Conference on E-Learning in </w:t>
      </w:r>
      <w:r>
        <w:rPr>
          <w:rFonts w:ascii="Arial" w:hAnsi="Arial" w:cs="Arial"/>
          <w:noProof/>
          <w:sz w:val="18"/>
          <w:szCs w:val="18"/>
        </w:rPr>
        <w:t>Corporate</w:t>
      </w:r>
      <w:r w:rsidRPr="00121BF7">
        <w:rPr>
          <w:rFonts w:ascii="Arial" w:hAnsi="Arial" w:cs="Arial"/>
          <w:noProof/>
          <w:sz w:val="18"/>
          <w:szCs w:val="18"/>
        </w:rPr>
        <w:t>, Government, Healthcare, and Higher Education 2013. Las Vegas, Nevada.</w:t>
      </w:r>
    </w:p>
    <w:p w:rsidR="000C43F5" w:rsidRPr="00121BF7" w:rsidRDefault="000C43F5" w:rsidP="000C43F5">
      <w:pPr>
        <w:pStyle w:val="Bibliography"/>
        <w:spacing w:after="0" w:line="240" w:lineRule="auto"/>
        <w:ind w:left="720" w:hanging="720"/>
        <w:rPr>
          <w:rFonts w:ascii="Arial" w:hAnsi="Arial" w:cs="Arial"/>
          <w:noProof/>
          <w:sz w:val="18"/>
          <w:szCs w:val="18"/>
        </w:rPr>
      </w:pPr>
      <w:r w:rsidRPr="00121BF7">
        <w:rPr>
          <w:rFonts w:ascii="Arial" w:hAnsi="Arial" w:cs="Arial"/>
          <w:noProof/>
          <w:sz w:val="18"/>
          <w:szCs w:val="18"/>
        </w:rPr>
        <w:t xml:space="preserve">Girtz, S., Johnson, C. &amp; Cox. J.(2010, October). </w:t>
      </w:r>
      <w:r w:rsidRPr="00121BF7">
        <w:rPr>
          <w:rFonts w:ascii="Arial" w:hAnsi="Arial" w:cs="Arial"/>
          <w:i/>
          <w:noProof/>
          <w:sz w:val="18"/>
          <w:szCs w:val="18"/>
        </w:rPr>
        <w:t>Relational trust</w:t>
      </w:r>
      <w:r w:rsidRPr="00121BF7">
        <w:rPr>
          <w:rFonts w:ascii="Arial" w:hAnsi="Arial" w:cs="Arial"/>
          <w:noProof/>
          <w:sz w:val="18"/>
          <w:szCs w:val="18"/>
        </w:rPr>
        <w:t>. Paper Presentation at the 6</w:t>
      </w:r>
      <w:r w:rsidRPr="00121BF7">
        <w:rPr>
          <w:rFonts w:ascii="Arial" w:hAnsi="Arial" w:cs="Arial"/>
          <w:noProof/>
          <w:sz w:val="18"/>
          <w:szCs w:val="18"/>
          <w:vertAlign w:val="superscript"/>
        </w:rPr>
        <w:t>th</w:t>
      </w:r>
      <w:r w:rsidRPr="00121BF7">
        <w:rPr>
          <w:rFonts w:ascii="Arial" w:hAnsi="Arial" w:cs="Arial"/>
          <w:noProof/>
          <w:sz w:val="18"/>
          <w:szCs w:val="18"/>
        </w:rPr>
        <w:t xml:space="preserve"> Annual </w:t>
      </w:r>
      <w:r w:rsidRPr="00121BF7">
        <w:rPr>
          <w:rFonts w:ascii="Arial" w:hAnsi="Arial" w:cs="Arial"/>
          <w:iCs/>
          <w:noProof/>
          <w:sz w:val="18"/>
          <w:szCs w:val="18"/>
        </w:rPr>
        <w:t>International Globalization, Diversity, and Education Conference.</w:t>
      </w:r>
      <w:r w:rsidRPr="00121BF7">
        <w:rPr>
          <w:rFonts w:ascii="Arial" w:hAnsi="Arial" w:cs="Arial"/>
          <w:noProof/>
          <w:sz w:val="18"/>
          <w:szCs w:val="18"/>
        </w:rPr>
        <w:t xml:space="preserve"> Spokane.</w:t>
      </w:r>
    </w:p>
    <w:p w:rsidR="000C43F5" w:rsidRPr="00892995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4284">
        <w:rPr>
          <w:rFonts w:ascii="Arial" w:hAnsi="Arial" w:cs="Arial"/>
          <w:b/>
          <w:sz w:val="20"/>
          <w:szCs w:val="20"/>
        </w:rPr>
        <w:t>National</w:t>
      </w:r>
    </w:p>
    <w:p w:rsidR="000C43F5" w:rsidRDefault="000C43F5" w:rsidP="000C43F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Girtz, S., Lambert, K. &amp;</w:t>
      </w:r>
      <w:r w:rsidRPr="005B4284">
        <w:rPr>
          <w:rFonts w:ascii="Arial" w:hAnsi="Arial" w:cs="Arial"/>
          <w:sz w:val="18"/>
          <w:szCs w:val="18"/>
        </w:rPr>
        <w:t xml:space="preserve"> Johnson, C. (2015, December). </w:t>
      </w:r>
      <w:r w:rsidRPr="005B4284">
        <w:rPr>
          <w:rFonts w:ascii="Arial" w:hAnsi="Arial" w:cs="Arial"/>
          <w:i/>
          <w:sz w:val="18"/>
          <w:szCs w:val="18"/>
        </w:rPr>
        <w:t xml:space="preserve">Advocacy about edTPA: engaging to inform policy and </w:t>
      </w: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5B4284">
        <w:rPr>
          <w:rFonts w:ascii="Arial" w:hAnsi="Arial" w:cs="Arial"/>
          <w:i/>
          <w:sz w:val="18"/>
          <w:szCs w:val="18"/>
        </w:rPr>
        <w:t>practice</w:t>
      </w:r>
      <w:r w:rsidRPr="005B4284">
        <w:rPr>
          <w:rFonts w:ascii="Arial" w:hAnsi="Arial" w:cs="Arial"/>
          <w:sz w:val="18"/>
          <w:szCs w:val="18"/>
        </w:rPr>
        <w:t>. Presentation at the Learning Forward 2015 Annual Conference.</w:t>
      </w:r>
      <w:r>
        <w:rPr>
          <w:rFonts w:ascii="Arial" w:hAnsi="Arial" w:cs="Arial"/>
          <w:sz w:val="18"/>
          <w:szCs w:val="18"/>
        </w:rPr>
        <w:t xml:space="preserve"> </w:t>
      </w:r>
      <w:r w:rsidRPr="005B4284">
        <w:rPr>
          <w:rFonts w:ascii="Arial" w:hAnsi="Arial" w:cs="Arial"/>
          <w:sz w:val="18"/>
          <w:szCs w:val="18"/>
        </w:rPr>
        <w:t>Washington D.C.</w:t>
      </w:r>
    </w:p>
    <w:p w:rsidR="000C43F5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B4284">
        <w:rPr>
          <w:rFonts w:ascii="Arial" w:hAnsi="Arial" w:cs="Arial"/>
          <w:sz w:val="18"/>
          <w:szCs w:val="18"/>
        </w:rPr>
        <w:t xml:space="preserve">Johnson, C. </w:t>
      </w:r>
      <w:r>
        <w:rPr>
          <w:rFonts w:ascii="Arial" w:hAnsi="Arial" w:cs="Arial"/>
          <w:sz w:val="18"/>
          <w:szCs w:val="18"/>
        </w:rPr>
        <w:t xml:space="preserve">&amp; </w:t>
      </w:r>
      <w:r w:rsidRPr="005B4284">
        <w:rPr>
          <w:rFonts w:ascii="Arial" w:hAnsi="Arial" w:cs="Arial"/>
          <w:sz w:val="18"/>
          <w:szCs w:val="18"/>
        </w:rPr>
        <w:t>Girtz, S. (2015</w:t>
      </w:r>
      <w:r>
        <w:rPr>
          <w:rFonts w:ascii="Arial" w:hAnsi="Arial" w:cs="Arial"/>
          <w:sz w:val="18"/>
          <w:szCs w:val="18"/>
        </w:rPr>
        <w:t>, December</w:t>
      </w:r>
      <w:r w:rsidRPr="005B4284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i/>
          <w:sz w:val="18"/>
          <w:szCs w:val="18"/>
        </w:rPr>
        <w:t>An online program: unexpected s</w:t>
      </w:r>
      <w:r w:rsidRPr="005B4284">
        <w:rPr>
          <w:rFonts w:ascii="Arial" w:hAnsi="Arial" w:cs="Arial"/>
          <w:i/>
          <w:sz w:val="18"/>
          <w:szCs w:val="18"/>
        </w:rPr>
        <w:t>uccess</w:t>
      </w:r>
      <w:r w:rsidRPr="005B4284">
        <w:rPr>
          <w:rFonts w:ascii="Arial" w:hAnsi="Arial" w:cs="Arial"/>
          <w:sz w:val="18"/>
          <w:szCs w:val="18"/>
        </w:rPr>
        <w:t xml:space="preserve">. Presentation at the </w:t>
      </w: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B4284">
        <w:rPr>
          <w:rFonts w:ascii="Arial" w:hAnsi="Arial" w:cs="Arial"/>
          <w:sz w:val="18"/>
          <w:szCs w:val="18"/>
        </w:rPr>
        <w:t>Learning Forward 2015 Annual Conference.</w:t>
      </w:r>
      <w:r>
        <w:rPr>
          <w:rFonts w:ascii="Arial" w:hAnsi="Arial" w:cs="Arial"/>
          <w:sz w:val="18"/>
          <w:szCs w:val="18"/>
        </w:rPr>
        <w:t xml:space="preserve"> </w:t>
      </w:r>
      <w:r w:rsidRPr="005B4284">
        <w:rPr>
          <w:rFonts w:ascii="Arial" w:hAnsi="Arial" w:cs="Arial"/>
          <w:sz w:val="18"/>
          <w:szCs w:val="18"/>
        </w:rPr>
        <w:t>Washington D.C</w:t>
      </w: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B4284">
        <w:rPr>
          <w:rFonts w:ascii="Arial" w:hAnsi="Arial" w:cs="Arial"/>
          <w:bCs/>
          <w:sz w:val="18"/>
          <w:szCs w:val="18"/>
        </w:rPr>
        <w:t xml:space="preserve">Johnson, C. &amp; Mahoney, D. (2015, July) </w:t>
      </w:r>
      <w:r w:rsidRPr="005B4284">
        <w:rPr>
          <w:rFonts w:ascii="Arial" w:hAnsi="Arial" w:cs="Arial"/>
          <w:bCs/>
          <w:i/>
          <w:sz w:val="18"/>
          <w:szCs w:val="18"/>
        </w:rPr>
        <w:t>Relationship-building in on-line P-12 leadership programs.</w:t>
      </w:r>
      <w:r w:rsidRPr="005B4284">
        <w:rPr>
          <w:rFonts w:ascii="Arial" w:hAnsi="Arial" w:cs="Arial"/>
          <w:bCs/>
          <w:sz w:val="18"/>
          <w:szCs w:val="18"/>
        </w:rPr>
        <w:t xml:space="preserve"> Paper </w:t>
      </w: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B4284">
        <w:rPr>
          <w:rFonts w:ascii="Arial" w:hAnsi="Arial" w:cs="Arial"/>
          <w:bCs/>
          <w:sz w:val="18"/>
          <w:szCs w:val="18"/>
        </w:rPr>
        <w:tab/>
        <w:t>Presentation at the 25</w:t>
      </w:r>
      <w:r w:rsidRPr="005B4284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5B4284">
        <w:rPr>
          <w:rFonts w:ascii="Arial" w:hAnsi="Arial" w:cs="Arial"/>
          <w:bCs/>
          <w:sz w:val="18"/>
          <w:szCs w:val="18"/>
        </w:rPr>
        <w:t xml:space="preserve"> Annual Professional Conference of the Association of Leadership Educators.</w:t>
      </w:r>
    </w:p>
    <w:p w:rsidR="000C43F5" w:rsidRPr="005B4284" w:rsidRDefault="000C43F5" w:rsidP="000C43F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B4284">
        <w:rPr>
          <w:rFonts w:ascii="Arial" w:hAnsi="Arial" w:cs="Arial"/>
          <w:bCs/>
          <w:sz w:val="18"/>
          <w:szCs w:val="18"/>
        </w:rPr>
        <w:tab/>
        <w:t xml:space="preserve">Washington, D.C. </w:t>
      </w:r>
    </w:p>
    <w:p w:rsidR="000C43F5" w:rsidRPr="00900366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0366">
        <w:rPr>
          <w:rFonts w:ascii="Arial" w:hAnsi="Arial" w:cs="Arial"/>
          <w:sz w:val="18"/>
          <w:szCs w:val="18"/>
        </w:rPr>
        <w:t xml:space="preserve">Johnson, C. &amp; Radmer, E. (2013, March). </w:t>
      </w:r>
      <w:r w:rsidRPr="00900366">
        <w:rPr>
          <w:rFonts w:ascii="Arial" w:hAnsi="Arial" w:cs="Arial"/>
          <w:i/>
          <w:sz w:val="18"/>
          <w:szCs w:val="18"/>
        </w:rPr>
        <w:t xml:space="preserve">Making the case for transformational learning through technology-mediated </w:t>
      </w:r>
      <w:r w:rsidRPr="00900366">
        <w:rPr>
          <w:rFonts w:ascii="Arial" w:hAnsi="Arial" w:cs="Arial"/>
          <w:i/>
          <w:sz w:val="18"/>
          <w:szCs w:val="18"/>
        </w:rPr>
        <w:tab/>
        <w:t>environments</w:t>
      </w:r>
      <w:r w:rsidRPr="00900366">
        <w:rPr>
          <w:rFonts w:ascii="Arial" w:hAnsi="Arial" w:cs="Arial"/>
          <w:sz w:val="18"/>
          <w:szCs w:val="18"/>
        </w:rPr>
        <w:t>. Paper Presentation at the 24</w:t>
      </w:r>
      <w:r w:rsidRPr="00900366">
        <w:rPr>
          <w:rFonts w:ascii="Arial" w:hAnsi="Arial" w:cs="Arial"/>
          <w:sz w:val="18"/>
          <w:szCs w:val="18"/>
          <w:vertAlign w:val="superscript"/>
        </w:rPr>
        <w:t>th</w:t>
      </w:r>
      <w:r w:rsidRPr="00900366">
        <w:rPr>
          <w:rFonts w:ascii="Arial" w:hAnsi="Arial" w:cs="Arial"/>
          <w:sz w:val="18"/>
          <w:szCs w:val="18"/>
        </w:rPr>
        <w:t xml:space="preserve"> Annual Society for Information Technology and Teacher </w:t>
      </w:r>
    </w:p>
    <w:p w:rsidR="000C43F5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0366">
        <w:rPr>
          <w:rFonts w:ascii="Arial" w:hAnsi="Arial" w:cs="Arial"/>
          <w:sz w:val="18"/>
          <w:szCs w:val="18"/>
        </w:rPr>
        <w:tab/>
        <w:t>Education. New Orleans, Louisiana.</w:t>
      </w:r>
    </w:p>
    <w:p w:rsidR="000C43F5" w:rsidRPr="00900366" w:rsidRDefault="000C43F5" w:rsidP="000C43F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C43F5" w:rsidRPr="00900366" w:rsidRDefault="000C43F5" w:rsidP="000C4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0366">
        <w:rPr>
          <w:rFonts w:ascii="Arial" w:hAnsi="Arial" w:cs="Arial"/>
          <w:b/>
          <w:sz w:val="20"/>
          <w:szCs w:val="20"/>
        </w:rPr>
        <w:t>Regional</w:t>
      </w:r>
    </w:p>
    <w:p w:rsidR="000C43F5" w:rsidRPr="00900366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Girtz, S. &amp; Johnson, C. (2015, June) </w:t>
      </w:r>
      <w:proofErr w:type="spellStart"/>
      <w:r w:rsidRPr="00900366">
        <w:rPr>
          <w:rFonts w:ascii="Arial" w:hAnsi="Arial" w:cs="Arial"/>
          <w:i/>
          <w:sz w:val="18"/>
          <w:szCs w:val="18"/>
        </w:rPr>
        <w:t>Sheparding</w:t>
      </w:r>
      <w:proofErr w:type="spellEnd"/>
      <w:r w:rsidRPr="00900366">
        <w:rPr>
          <w:rFonts w:ascii="Arial" w:hAnsi="Arial" w:cs="Arial"/>
          <w:i/>
          <w:sz w:val="18"/>
          <w:szCs w:val="18"/>
        </w:rPr>
        <w:t xml:space="preserve"> new teachers between evaluation systems: from edTPA to TPEP. </w:t>
      </w:r>
    </w:p>
    <w:p w:rsidR="000C43F5" w:rsidRDefault="000C43F5" w:rsidP="000C43F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00366">
        <w:rPr>
          <w:rFonts w:ascii="Arial" w:hAnsi="Arial" w:cs="Arial"/>
          <w:sz w:val="18"/>
          <w:szCs w:val="18"/>
        </w:rPr>
        <w:t xml:space="preserve"> </w:t>
      </w:r>
      <w:r w:rsidRPr="00900366">
        <w:rPr>
          <w:rFonts w:ascii="Arial" w:hAnsi="Arial" w:cs="Arial"/>
          <w:sz w:val="18"/>
          <w:szCs w:val="18"/>
        </w:rPr>
        <w:tab/>
      </w:r>
      <w:r w:rsidRPr="00900366">
        <w:rPr>
          <w:rFonts w:ascii="Arial" w:hAnsi="Arial" w:cs="Arial"/>
          <w:i/>
          <w:sz w:val="18"/>
          <w:szCs w:val="18"/>
        </w:rPr>
        <w:t xml:space="preserve">Paper Presentation at the Association of Washington School Principals Summer Conference. Spokane, </w:t>
      </w:r>
    </w:p>
    <w:p w:rsidR="000C43F5" w:rsidRPr="00900366" w:rsidRDefault="000C43F5" w:rsidP="000C43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900366">
        <w:rPr>
          <w:rFonts w:ascii="Arial" w:hAnsi="Arial" w:cs="Arial"/>
          <w:sz w:val="18"/>
          <w:szCs w:val="18"/>
        </w:rPr>
        <w:t>Washington.</w:t>
      </w:r>
    </w:p>
    <w:p w:rsidR="000C43F5" w:rsidRDefault="000C43F5" w:rsidP="000C43F5">
      <w:pPr>
        <w:pStyle w:val="Bibliography"/>
        <w:ind w:left="720" w:hanging="7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Brougher, J. &amp;</w:t>
      </w:r>
      <w:r w:rsidRPr="00D923F7">
        <w:rPr>
          <w:rFonts w:ascii="Arial" w:hAnsi="Arial" w:cs="Arial"/>
          <w:noProof/>
          <w:sz w:val="18"/>
          <w:szCs w:val="18"/>
        </w:rPr>
        <w:t xml:space="preserve"> Johnson, C. (2009, October). </w:t>
      </w:r>
      <w:r w:rsidRPr="00D923F7">
        <w:rPr>
          <w:rFonts w:ascii="Arial" w:hAnsi="Arial" w:cs="Arial"/>
          <w:i/>
          <w:noProof/>
          <w:sz w:val="18"/>
          <w:szCs w:val="18"/>
        </w:rPr>
        <w:t>Action research</w:t>
      </w:r>
      <w:r w:rsidRPr="00D923F7">
        <w:rPr>
          <w:rFonts w:ascii="Arial" w:hAnsi="Arial" w:cs="Arial"/>
          <w:noProof/>
          <w:sz w:val="18"/>
          <w:szCs w:val="18"/>
        </w:rPr>
        <w:t xml:space="preserve">. </w:t>
      </w:r>
      <w:r w:rsidRPr="00D923F7">
        <w:rPr>
          <w:rFonts w:ascii="Arial" w:hAnsi="Arial" w:cs="Arial"/>
          <w:iCs/>
          <w:noProof/>
          <w:sz w:val="18"/>
          <w:szCs w:val="18"/>
        </w:rPr>
        <w:t>Association of Washington School Principals.</w:t>
      </w:r>
      <w:r w:rsidRPr="00D923F7">
        <w:rPr>
          <w:rFonts w:ascii="Arial" w:hAnsi="Arial" w:cs="Arial"/>
          <w:noProof/>
          <w:sz w:val="18"/>
          <w:szCs w:val="18"/>
        </w:rPr>
        <w:t xml:space="preserve"> Seattle, Washington.</w:t>
      </w:r>
    </w:p>
    <w:p w:rsidR="00B244D0" w:rsidRDefault="00B244D0">
      <w:bookmarkStart w:id="0" w:name="_GoBack"/>
      <w:bookmarkEnd w:id="0"/>
    </w:p>
    <w:sectPr w:rsidR="00B2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5"/>
    <w:rsid w:val="000C43F5"/>
    <w:rsid w:val="00B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E9F-0059-47C9-BE83-15A4F73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C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Cynthia</dc:creator>
  <cp:keywords/>
  <dc:description/>
  <cp:lastModifiedBy>Johnson, Cynthia</cp:lastModifiedBy>
  <cp:revision>1</cp:revision>
  <dcterms:created xsi:type="dcterms:W3CDTF">2016-10-10T21:17:00Z</dcterms:created>
  <dcterms:modified xsi:type="dcterms:W3CDTF">2016-10-10T21:18:00Z</dcterms:modified>
</cp:coreProperties>
</file>